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FF" w:rsidRDefault="00C7217A" w:rsidP="00834262">
      <w:pPr>
        <w:spacing w:before="120"/>
        <w:ind w:firstLine="709"/>
        <w:jc w:val="both"/>
        <w:rPr>
          <w:b/>
          <w:color w:val="17365D" w:themeColor="text2" w:themeShade="BF"/>
          <w:sz w:val="28"/>
          <w:szCs w:val="28"/>
          <w:u w:val="single"/>
          <w:lang w:val="uk-UA"/>
        </w:rPr>
      </w:pPr>
      <w:r w:rsidRPr="00C7217A">
        <w:rPr>
          <w:b/>
          <w:color w:val="17365D" w:themeColor="text2" w:themeShade="BF"/>
          <w:sz w:val="28"/>
          <w:szCs w:val="28"/>
          <w:u w:val="single"/>
          <w:lang w:val="ru-RU"/>
        </w:rPr>
        <w:t xml:space="preserve">Де взяти гроші? </w:t>
      </w:r>
      <w:r w:rsidRPr="00C7217A">
        <w:rPr>
          <w:b/>
          <w:color w:val="17365D" w:themeColor="text2" w:themeShade="BF"/>
          <w:sz w:val="28"/>
          <w:szCs w:val="28"/>
          <w:u w:val="single"/>
          <w:lang w:val="uk-UA"/>
        </w:rPr>
        <w:t>Альтернативні варіанти економічної політики України</w:t>
      </w:r>
    </w:p>
    <w:p w:rsidR="00C7217A" w:rsidRDefault="00C7217A" w:rsidP="00834262">
      <w:pPr>
        <w:spacing w:before="120" w:after="0"/>
        <w:jc w:val="both"/>
        <w:rPr>
          <w:lang w:val="uk-UA"/>
        </w:rPr>
      </w:pPr>
      <w:r w:rsidRPr="00C7217A">
        <w:rPr>
          <w:lang w:val="uk-UA"/>
        </w:rPr>
        <w:t>На порозі прийняття державного бюджету України та податкової реформи</w:t>
      </w:r>
      <w:r w:rsidR="0076282E">
        <w:rPr>
          <w:lang w:val="uk-UA"/>
        </w:rPr>
        <w:t>,</w:t>
      </w:r>
      <w:r w:rsidRPr="00C7217A">
        <w:rPr>
          <w:lang w:val="uk-UA"/>
        </w:rPr>
        <w:t xml:space="preserve"> </w:t>
      </w:r>
      <w:r>
        <w:rPr>
          <w:lang w:val="uk-UA"/>
        </w:rPr>
        <w:t>основним питанням, яке обговорюється владою</w:t>
      </w:r>
      <w:r w:rsidR="0076282E">
        <w:rPr>
          <w:lang w:val="uk-UA"/>
        </w:rPr>
        <w:t>,</w:t>
      </w:r>
      <w:r>
        <w:rPr>
          <w:lang w:val="uk-UA"/>
        </w:rPr>
        <w:t xml:space="preserve"> є обсяги скорочень державних ви</w:t>
      </w:r>
      <w:r w:rsidR="0076282E">
        <w:rPr>
          <w:lang w:val="uk-UA"/>
        </w:rPr>
        <w:t>трат</w:t>
      </w:r>
      <w:r>
        <w:rPr>
          <w:lang w:val="uk-UA"/>
        </w:rPr>
        <w:t xml:space="preserve">. </w:t>
      </w:r>
      <w:r w:rsidRPr="00834262">
        <w:rPr>
          <w:b/>
          <w:lang w:val="uk-UA"/>
        </w:rPr>
        <w:t xml:space="preserve">Найбільш суттєві урізання загрожують </w:t>
      </w:r>
      <w:r w:rsidR="0076282E" w:rsidRPr="00834262">
        <w:rPr>
          <w:b/>
          <w:lang w:val="uk-UA"/>
        </w:rPr>
        <w:t>соціальній</w:t>
      </w:r>
      <w:r w:rsidRPr="00834262">
        <w:rPr>
          <w:b/>
          <w:lang w:val="uk-UA"/>
        </w:rPr>
        <w:t xml:space="preserve"> </w:t>
      </w:r>
      <w:r w:rsidR="0076282E" w:rsidRPr="00834262">
        <w:rPr>
          <w:b/>
          <w:lang w:val="uk-UA"/>
        </w:rPr>
        <w:t>сфері</w:t>
      </w:r>
      <w:r w:rsidRPr="00834262">
        <w:rPr>
          <w:b/>
          <w:lang w:val="uk-UA"/>
        </w:rPr>
        <w:t xml:space="preserve">, </w:t>
      </w:r>
      <w:r w:rsidR="00285FA8" w:rsidRPr="00834262">
        <w:rPr>
          <w:b/>
          <w:lang w:val="uk-UA"/>
        </w:rPr>
        <w:t>фінансуванню науки</w:t>
      </w:r>
      <w:r w:rsidRPr="00834262">
        <w:rPr>
          <w:b/>
          <w:lang w:val="uk-UA"/>
        </w:rPr>
        <w:t>, освіти, охорони здоров’я та перегляду обсягів допомоги малозахищеним верствам населення.</w:t>
      </w:r>
      <w:r>
        <w:rPr>
          <w:lang w:val="uk-UA"/>
        </w:rPr>
        <w:t xml:space="preserve"> Все це подається під соусом болючих але необхідних реформ, які </w:t>
      </w:r>
      <w:r w:rsidR="00285FA8">
        <w:rPr>
          <w:lang w:val="uk-UA"/>
        </w:rPr>
        <w:t>виведуть українське суспільство і</w:t>
      </w:r>
      <w:r>
        <w:rPr>
          <w:lang w:val="uk-UA"/>
        </w:rPr>
        <w:t>з кризи.</w:t>
      </w:r>
    </w:p>
    <w:p w:rsidR="00A355B6" w:rsidRDefault="00A355B6" w:rsidP="00834262">
      <w:pPr>
        <w:spacing w:before="120" w:after="0"/>
        <w:jc w:val="both"/>
        <w:rPr>
          <w:lang w:val="uk-UA"/>
        </w:rPr>
      </w:pPr>
      <w:r>
        <w:rPr>
          <w:lang w:val="uk-UA"/>
        </w:rPr>
        <w:t xml:space="preserve">Однак </w:t>
      </w:r>
      <w:r w:rsidR="00C7217A">
        <w:rPr>
          <w:lang w:val="uk-UA"/>
        </w:rPr>
        <w:t xml:space="preserve">Центр соціальних і трудових досліджень має </w:t>
      </w:r>
      <w:r w:rsidR="00834262">
        <w:rPr>
          <w:b/>
          <w:lang w:val="uk-UA"/>
        </w:rPr>
        <w:t>ін</w:t>
      </w:r>
      <w:r w:rsidR="00C7217A" w:rsidRPr="00834262">
        <w:rPr>
          <w:b/>
          <w:lang w:val="uk-UA"/>
        </w:rPr>
        <w:t>ші пропозиції</w:t>
      </w:r>
      <w:r w:rsidR="00C7217A">
        <w:rPr>
          <w:lang w:val="uk-UA"/>
        </w:rPr>
        <w:t>, які базуються на дослідженнях</w:t>
      </w:r>
      <w:r>
        <w:rPr>
          <w:lang w:val="uk-UA"/>
        </w:rPr>
        <w:t xml:space="preserve"> альтернатив</w:t>
      </w:r>
      <w:r w:rsidR="00285FA8">
        <w:rPr>
          <w:lang w:val="uk-UA"/>
        </w:rPr>
        <w:t>них методів</w:t>
      </w:r>
      <w:r>
        <w:rPr>
          <w:lang w:val="uk-UA"/>
        </w:rPr>
        <w:t xml:space="preserve"> у соціально-економічній політиці</w:t>
      </w:r>
      <w:r w:rsidR="00C7217A">
        <w:rPr>
          <w:lang w:val="uk-UA"/>
        </w:rPr>
        <w:t>, що проводились Центром протягом 2015 року</w:t>
      </w:r>
      <w:r w:rsidR="00915134">
        <w:rPr>
          <w:lang w:val="uk-UA"/>
        </w:rPr>
        <w:t>.</w:t>
      </w:r>
      <w:bookmarkStart w:id="0" w:name="_GoBack"/>
      <w:bookmarkEnd w:id="0"/>
    </w:p>
    <w:p w:rsidR="00A355B6" w:rsidRPr="00437853" w:rsidRDefault="00834262" w:rsidP="00834262">
      <w:pPr>
        <w:spacing w:before="120" w:after="0"/>
        <w:jc w:val="both"/>
        <w:rPr>
          <w:b/>
          <w:lang w:val="uk-UA"/>
        </w:rPr>
      </w:pPr>
      <w:r>
        <w:rPr>
          <w:b/>
          <w:lang w:val="uk-UA"/>
        </w:rPr>
        <w:t>БОРГОВА ПОЛІТИКА</w:t>
      </w:r>
    </w:p>
    <w:p w:rsidR="00285FA8" w:rsidRDefault="00A355B6" w:rsidP="00834262">
      <w:pPr>
        <w:spacing w:before="120" w:after="0"/>
        <w:jc w:val="both"/>
        <w:rPr>
          <w:lang w:val="uk-UA"/>
        </w:rPr>
      </w:pPr>
      <w:r>
        <w:rPr>
          <w:lang w:val="uk-UA"/>
        </w:rPr>
        <w:t xml:space="preserve">Поточна політика кредитування призвела до </w:t>
      </w:r>
      <w:r w:rsidR="00285FA8">
        <w:rPr>
          <w:lang w:val="uk-UA"/>
        </w:rPr>
        <w:t xml:space="preserve">того, що сумарні виплати за зовнішніми боргами на 1 зайняту особу </w:t>
      </w:r>
      <w:r>
        <w:rPr>
          <w:lang w:val="uk-UA"/>
        </w:rPr>
        <w:t xml:space="preserve">в 2015 році </w:t>
      </w:r>
      <w:r w:rsidR="00285FA8">
        <w:rPr>
          <w:lang w:val="uk-UA"/>
        </w:rPr>
        <w:t xml:space="preserve">зросли </w:t>
      </w:r>
      <w:r>
        <w:rPr>
          <w:lang w:val="uk-UA"/>
        </w:rPr>
        <w:t xml:space="preserve">у 56 раз у порівнянні з 2007 роком. </w:t>
      </w:r>
      <w:r w:rsidR="00285FA8" w:rsidRPr="00834262">
        <w:rPr>
          <w:b/>
          <w:lang w:val="uk-UA"/>
        </w:rPr>
        <w:t>За</w:t>
      </w:r>
      <w:r w:rsidRPr="00834262">
        <w:rPr>
          <w:b/>
          <w:lang w:val="uk-UA"/>
        </w:rPr>
        <w:t xml:space="preserve"> останні два роки </w:t>
      </w:r>
      <w:r w:rsidR="00285FA8" w:rsidRPr="00834262">
        <w:rPr>
          <w:b/>
          <w:lang w:val="uk-UA"/>
        </w:rPr>
        <w:t xml:space="preserve">такі </w:t>
      </w:r>
      <w:r w:rsidRPr="00834262">
        <w:rPr>
          <w:b/>
          <w:lang w:val="uk-UA"/>
        </w:rPr>
        <w:t xml:space="preserve">виплати зросли у понад 7 разів. </w:t>
      </w:r>
      <w:r w:rsidR="00285FA8" w:rsidRPr="00834262">
        <w:rPr>
          <w:b/>
          <w:lang w:val="uk-UA"/>
        </w:rPr>
        <w:t>На оплату відсотків</w:t>
      </w:r>
      <w:r w:rsidR="00E00C96" w:rsidRPr="00834262">
        <w:rPr>
          <w:b/>
          <w:lang w:val="uk-UA"/>
        </w:rPr>
        <w:t xml:space="preserve"> </w:t>
      </w:r>
      <w:r w:rsidR="00285FA8" w:rsidRPr="00834262">
        <w:rPr>
          <w:b/>
          <w:lang w:val="uk-UA"/>
        </w:rPr>
        <w:t>за державними кредитами</w:t>
      </w:r>
      <w:r w:rsidR="00E00C96" w:rsidRPr="00834262">
        <w:rPr>
          <w:b/>
          <w:lang w:val="uk-UA"/>
        </w:rPr>
        <w:t xml:space="preserve"> в 2015 році </w:t>
      </w:r>
      <w:r w:rsidR="00285FA8" w:rsidRPr="00834262">
        <w:rPr>
          <w:b/>
          <w:lang w:val="uk-UA"/>
        </w:rPr>
        <w:t xml:space="preserve">направлено </w:t>
      </w:r>
      <w:r w:rsidR="00E00C96" w:rsidRPr="00834262">
        <w:rPr>
          <w:b/>
          <w:lang w:val="uk-UA"/>
        </w:rPr>
        <w:t xml:space="preserve">понад 92 млрд грн, що в 1,5 рази перевищує витрати на </w:t>
      </w:r>
      <w:r w:rsidR="00285FA8" w:rsidRPr="00834262">
        <w:rPr>
          <w:b/>
          <w:lang w:val="uk-UA"/>
        </w:rPr>
        <w:t xml:space="preserve">всю </w:t>
      </w:r>
      <w:r w:rsidR="00E00C96" w:rsidRPr="00834262">
        <w:rPr>
          <w:b/>
          <w:lang w:val="uk-UA"/>
        </w:rPr>
        <w:t>систему охорони здоров</w:t>
      </w:r>
      <w:r w:rsidR="00E00C96" w:rsidRPr="00834262">
        <w:rPr>
          <w:b/>
          <w:lang w:val="ru-RU"/>
        </w:rPr>
        <w:t>’</w:t>
      </w:r>
      <w:r w:rsidR="00E00C96" w:rsidRPr="00834262">
        <w:rPr>
          <w:b/>
          <w:lang w:val="uk-UA"/>
        </w:rPr>
        <w:t>я.</w:t>
      </w:r>
      <w:r w:rsidR="00E00C96">
        <w:rPr>
          <w:lang w:val="uk-UA"/>
        </w:rPr>
        <w:t xml:space="preserve"> </w:t>
      </w:r>
      <w:r w:rsidR="00437853">
        <w:rPr>
          <w:lang w:val="uk-UA"/>
        </w:rPr>
        <w:t xml:space="preserve">Умовою </w:t>
      </w:r>
      <w:r>
        <w:rPr>
          <w:lang w:val="uk-UA"/>
        </w:rPr>
        <w:t xml:space="preserve">отримання кредитів у </w:t>
      </w:r>
      <w:r w:rsidR="00437853">
        <w:rPr>
          <w:lang w:val="uk-UA"/>
        </w:rPr>
        <w:t xml:space="preserve">Міжнародного валютного Фонду стало скорочення державних видатків на соціальну сфер та розвиток країни. </w:t>
      </w:r>
    </w:p>
    <w:p w:rsidR="00A355B6" w:rsidRDefault="00437853" w:rsidP="00834262">
      <w:pPr>
        <w:spacing w:before="120" w:after="0"/>
        <w:jc w:val="both"/>
        <w:rPr>
          <w:lang w:val="uk-UA"/>
        </w:rPr>
      </w:pPr>
      <w:r w:rsidRPr="00834262">
        <w:rPr>
          <w:b/>
          <w:lang w:val="uk-UA"/>
        </w:rPr>
        <w:t xml:space="preserve">Пропонується зупинити </w:t>
      </w:r>
      <w:r w:rsidR="00A355B6" w:rsidRPr="00834262">
        <w:rPr>
          <w:b/>
          <w:lang w:val="uk-UA"/>
        </w:rPr>
        <w:t>кредитування України за рахунок позик міжнародних фінансових організацій</w:t>
      </w:r>
      <w:r w:rsidR="00A355B6">
        <w:rPr>
          <w:lang w:val="uk-UA"/>
        </w:rPr>
        <w:t>.</w:t>
      </w:r>
      <w:r>
        <w:rPr>
          <w:lang w:val="uk-UA"/>
        </w:rPr>
        <w:t xml:space="preserve"> Не сплачувати таким кредиторам до </w:t>
      </w:r>
      <w:r w:rsidR="00A355B6">
        <w:rPr>
          <w:lang w:val="uk-UA"/>
        </w:rPr>
        <w:t xml:space="preserve">проведення публічного </w:t>
      </w:r>
      <w:r>
        <w:rPr>
          <w:lang w:val="uk-UA"/>
        </w:rPr>
        <w:t xml:space="preserve">аудиту усіх державних боргів, які брались попередньою і поточною владою. </w:t>
      </w:r>
      <w:r w:rsidR="00285FA8">
        <w:rPr>
          <w:lang w:val="uk-UA"/>
        </w:rPr>
        <w:t>Пріоритетною має стати о</w:t>
      </w:r>
      <w:r>
        <w:rPr>
          <w:lang w:val="uk-UA"/>
        </w:rPr>
        <w:t xml:space="preserve">рієнтація на внутрішні ресурси розвитку, для чого </w:t>
      </w:r>
      <w:r w:rsidR="00285FA8">
        <w:rPr>
          <w:lang w:val="uk-UA"/>
        </w:rPr>
        <w:t xml:space="preserve">треба </w:t>
      </w:r>
      <w:r>
        <w:rPr>
          <w:lang w:val="uk-UA"/>
        </w:rPr>
        <w:t>змінити принципи податкової політики.</w:t>
      </w:r>
    </w:p>
    <w:p w:rsidR="00437853" w:rsidRPr="00437853" w:rsidRDefault="00834262" w:rsidP="00834262">
      <w:pPr>
        <w:spacing w:before="120" w:after="0"/>
        <w:jc w:val="both"/>
        <w:rPr>
          <w:b/>
          <w:lang w:val="uk-UA"/>
        </w:rPr>
      </w:pPr>
      <w:r>
        <w:rPr>
          <w:b/>
          <w:lang w:val="uk-UA"/>
        </w:rPr>
        <w:t>ПОДАТКОВА ПОЛІТИКА</w:t>
      </w:r>
    </w:p>
    <w:p w:rsidR="006027D4" w:rsidRDefault="00437853" w:rsidP="00834262">
      <w:pPr>
        <w:spacing w:before="120" w:after="0"/>
        <w:jc w:val="both"/>
        <w:rPr>
          <w:lang w:val="uk-UA"/>
        </w:rPr>
      </w:pPr>
      <w:r w:rsidRPr="00437853">
        <w:rPr>
          <w:lang w:val="uk-UA"/>
        </w:rPr>
        <w:t xml:space="preserve">За останні три роки </w:t>
      </w:r>
      <w:r w:rsidRPr="00834262">
        <w:rPr>
          <w:b/>
          <w:lang w:val="uk-UA"/>
        </w:rPr>
        <w:t xml:space="preserve">частка податку на прибуток юридичних осіб скоротилася </w:t>
      </w:r>
      <w:r w:rsidR="00285FA8" w:rsidRPr="00834262">
        <w:rPr>
          <w:b/>
          <w:lang w:val="uk-UA"/>
        </w:rPr>
        <w:t xml:space="preserve">майже вдвоє, </w:t>
      </w:r>
      <w:r w:rsidRPr="00834262">
        <w:rPr>
          <w:b/>
          <w:lang w:val="uk-UA"/>
        </w:rPr>
        <w:t>до 7% у доходах державного бюджету. При цьому зростає роль непрямих податків (акцизи, податок на додану вартість), які лягають на плечі фізичних осіб</w:t>
      </w:r>
      <w:r>
        <w:rPr>
          <w:lang w:val="uk-UA"/>
        </w:rPr>
        <w:t xml:space="preserve">. </w:t>
      </w:r>
    </w:p>
    <w:p w:rsidR="00CD3ED9" w:rsidRDefault="006027D4" w:rsidP="00834262">
      <w:pPr>
        <w:spacing w:before="120" w:after="0"/>
        <w:jc w:val="both"/>
        <w:rPr>
          <w:lang w:val="uk-UA"/>
        </w:rPr>
      </w:pPr>
      <w:r>
        <w:rPr>
          <w:lang w:val="uk-UA"/>
        </w:rPr>
        <w:t>Аграрна галузь, яка</w:t>
      </w:r>
      <w:r w:rsidR="00285FA8">
        <w:rPr>
          <w:lang w:val="uk-UA"/>
        </w:rPr>
        <w:t xml:space="preserve"> подає</w:t>
      </w:r>
      <w:r>
        <w:rPr>
          <w:lang w:val="uk-UA"/>
        </w:rPr>
        <w:t xml:space="preserve">ться як «новий лідер економічного зростання» згідно розрахунків ЦСТД за 2012-2014 роки сплатила сумарно тільки 0,6% від загальних податків, виробивши </w:t>
      </w:r>
      <w:r w:rsidR="00285FA8">
        <w:rPr>
          <w:lang w:val="uk-UA"/>
        </w:rPr>
        <w:t xml:space="preserve">у </w:t>
      </w:r>
      <w:r>
        <w:rPr>
          <w:lang w:val="uk-UA"/>
        </w:rPr>
        <w:t>20 раз більше прод</w:t>
      </w:r>
      <w:r w:rsidR="00285FA8">
        <w:rPr>
          <w:lang w:val="uk-UA"/>
        </w:rPr>
        <w:t xml:space="preserve">укції </w:t>
      </w:r>
      <w:r>
        <w:rPr>
          <w:lang w:val="uk-UA"/>
        </w:rPr>
        <w:t>(11,</w:t>
      </w:r>
      <w:r w:rsidR="00285FA8">
        <w:rPr>
          <w:lang w:val="uk-UA"/>
        </w:rPr>
        <w:t>8%</w:t>
      </w:r>
      <w:r>
        <w:rPr>
          <w:lang w:val="uk-UA"/>
        </w:rPr>
        <w:t xml:space="preserve"> ВВП). За умов експортної спрямованості, дешевої робочої сили це означає викачування природних ресурсів з України для отримання надприбутків обмеженого кола власників.</w:t>
      </w:r>
    </w:p>
    <w:p w:rsidR="00E00C96" w:rsidRDefault="006027D4" w:rsidP="00834262">
      <w:pPr>
        <w:spacing w:before="120" w:after="0"/>
        <w:jc w:val="both"/>
        <w:rPr>
          <w:b/>
          <w:lang w:val="uk-UA"/>
        </w:rPr>
      </w:pPr>
      <w:r w:rsidRPr="00834262">
        <w:rPr>
          <w:b/>
          <w:lang w:val="uk-UA"/>
        </w:rPr>
        <w:t xml:space="preserve">Пропонується замість </w:t>
      </w:r>
      <w:r w:rsidR="00285FA8" w:rsidRPr="00834262">
        <w:rPr>
          <w:b/>
          <w:lang w:val="uk-UA"/>
        </w:rPr>
        <w:t xml:space="preserve">поточної </w:t>
      </w:r>
      <w:r w:rsidRPr="00834262">
        <w:rPr>
          <w:b/>
          <w:lang w:val="uk-UA"/>
        </w:rPr>
        <w:t>податкової реформи змістити акцент в оподат</w:t>
      </w:r>
      <w:r w:rsidR="00834262" w:rsidRPr="00834262">
        <w:rPr>
          <w:b/>
          <w:lang w:val="uk-UA"/>
        </w:rPr>
        <w:t>куванні на великі</w:t>
      </w:r>
      <w:r w:rsidRPr="00834262">
        <w:rPr>
          <w:b/>
          <w:lang w:val="uk-UA"/>
        </w:rPr>
        <w:t xml:space="preserve"> підприємства, які створили олігархічну структуру економіки країни.</w:t>
      </w:r>
      <w:r>
        <w:rPr>
          <w:lang w:val="uk-UA"/>
        </w:rPr>
        <w:t xml:space="preserve"> </w:t>
      </w:r>
      <w:r w:rsidR="00285FA8">
        <w:rPr>
          <w:lang w:val="uk-UA"/>
        </w:rPr>
        <w:t>Т</w:t>
      </w:r>
      <w:r>
        <w:rPr>
          <w:lang w:val="uk-UA"/>
        </w:rPr>
        <w:t xml:space="preserve">аким чином тільки з аграрних підприємств можна отримати понад 30 млрд. грн. додаткових платежів зі збереженням їх рентабельності. </w:t>
      </w:r>
      <w:r w:rsidR="00285FA8">
        <w:rPr>
          <w:lang w:val="uk-UA"/>
        </w:rPr>
        <w:t>Необхідно в</w:t>
      </w:r>
      <w:r>
        <w:rPr>
          <w:lang w:val="uk-UA"/>
        </w:rPr>
        <w:t xml:space="preserve">провадити прогресивне оподаткування разом з удосконаленням адміністрування </w:t>
      </w:r>
      <w:r w:rsidRPr="006027D4">
        <w:rPr>
          <w:lang w:val="uk-UA"/>
        </w:rPr>
        <w:t xml:space="preserve">збору </w:t>
      </w:r>
      <w:r w:rsidR="00285FA8">
        <w:rPr>
          <w:lang w:val="uk-UA"/>
        </w:rPr>
        <w:t xml:space="preserve">податків </w:t>
      </w:r>
      <w:r>
        <w:rPr>
          <w:lang w:val="uk-UA"/>
        </w:rPr>
        <w:t xml:space="preserve">та </w:t>
      </w:r>
      <w:r w:rsidR="00285FA8">
        <w:rPr>
          <w:lang w:val="uk-UA"/>
        </w:rPr>
        <w:t xml:space="preserve">їх </w:t>
      </w:r>
      <w:r>
        <w:rPr>
          <w:lang w:val="uk-UA"/>
        </w:rPr>
        <w:t>розподілу.</w:t>
      </w:r>
    </w:p>
    <w:p w:rsidR="006027D4" w:rsidRDefault="00834262" w:rsidP="00834262">
      <w:pPr>
        <w:spacing w:before="120" w:after="0"/>
        <w:jc w:val="both"/>
        <w:rPr>
          <w:b/>
          <w:lang w:val="uk-UA"/>
        </w:rPr>
      </w:pPr>
      <w:r>
        <w:rPr>
          <w:b/>
          <w:lang w:val="uk-UA"/>
        </w:rPr>
        <w:t>БОРОТЬБА ІЗ ВИВЕДЕННЯМ КАПІТАЛІВ В ОФШОРИ</w:t>
      </w:r>
    </w:p>
    <w:p w:rsidR="004D5A8F" w:rsidRDefault="00E00C96" w:rsidP="00834262">
      <w:pPr>
        <w:spacing w:before="120" w:after="0"/>
        <w:jc w:val="both"/>
        <w:rPr>
          <w:lang w:val="uk-UA"/>
        </w:rPr>
      </w:pPr>
      <w:r w:rsidRPr="00E00C96">
        <w:rPr>
          <w:lang w:val="uk-UA"/>
        </w:rPr>
        <w:t xml:space="preserve">Офшорні канали залишаються основними причинами низького наповнення бюджету. </w:t>
      </w:r>
      <w:r w:rsidRPr="00834262">
        <w:rPr>
          <w:b/>
          <w:lang w:val="uk-UA"/>
        </w:rPr>
        <w:t>Україна входить до 10-ки країн з найбільшим вимиванням капталів у світі.</w:t>
      </w:r>
      <w:r>
        <w:rPr>
          <w:lang w:val="uk-UA"/>
        </w:rPr>
        <w:t xml:space="preserve"> Близько половини іноземних </w:t>
      </w:r>
      <w:r>
        <w:rPr>
          <w:lang w:val="uk-UA"/>
        </w:rPr>
        <w:lastRenderedPageBreak/>
        <w:t xml:space="preserve">інвестицій складають кошти, частково повернені до України після їх виведення до офшорних країн на зразок Кіпру та Віргінських островів. </w:t>
      </w:r>
      <w:r w:rsidRPr="00834262">
        <w:rPr>
          <w:b/>
          <w:lang w:val="uk-UA"/>
        </w:rPr>
        <w:t xml:space="preserve">За </w:t>
      </w:r>
      <w:r w:rsidR="00285FA8" w:rsidRPr="00834262">
        <w:rPr>
          <w:b/>
          <w:lang w:val="uk-UA"/>
        </w:rPr>
        <w:t xml:space="preserve">період </w:t>
      </w:r>
      <w:r w:rsidRPr="00834262">
        <w:rPr>
          <w:b/>
          <w:lang w:val="uk-UA"/>
        </w:rPr>
        <w:t>2012</w:t>
      </w:r>
      <w:r w:rsidR="00285FA8" w:rsidRPr="00834262">
        <w:rPr>
          <w:b/>
          <w:lang w:val="uk-UA"/>
        </w:rPr>
        <w:t xml:space="preserve"> </w:t>
      </w:r>
      <w:r w:rsidRPr="00834262">
        <w:rPr>
          <w:b/>
          <w:lang w:val="uk-UA"/>
        </w:rPr>
        <w:t xml:space="preserve">- 9 міс. 2015 року тільки за рахунок торгівлі товарами через фірми-посередники в </w:t>
      </w:r>
      <w:r w:rsidR="00285FA8" w:rsidRPr="00834262">
        <w:rPr>
          <w:b/>
          <w:lang w:val="uk-UA"/>
        </w:rPr>
        <w:t xml:space="preserve">офшорах </w:t>
      </w:r>
      <w:r w:rsidRPr="00834262">
        <w:rPr>
          <w:b/>
          <w:lang w:val="uk-UA"/>
        </w:rPr>
        <w:t xml:space="preserve">було втрачено </w:t>
      </w:r>
      <w:r w:rsidR="00285FA8" w:rsidRPr="00834262">
        <w:rPr>
          <w:b/>
          <w:lang w:val="uk-UA"/>
        </w:rPr>
        <w:t>майже 4 </w:t>
      </w:r>
      <w:r w:rsidRPr="00834262">
        <w:rPr>
          <w:b/>
          <w:lang w:val="uk-UA"/>
        </w:rPr>
        <w:t>млрд.</w:t>
      </w:r>
      <w:r w:rsidR="00285FA8" w:rsidRPr="00834262">
        <w:rPr>
          <w:b/>
          <w:lang w:val="uk-UA"/>
        </w:rPr>
        <w:t> дол. </w:t>
      </w:r>
      <w:r w:rsidRPr="00834262">
        <w:rPr>
          <w:b/>
          <w:lang w:val="uk-UA"/>
        </w:rPr>
        <w:t>США.</w:t>
      </w:r>
      <w:r w:rsidRPr="00E00C96">
        <w:rPr>
          <w:lang w:val="uk-UA"/>
        </w:rPr>
        <w:t xml:space="preserve"> Шляхом надання фіктивних послуг </w:t>
      </w:r>
      <w:r>
        <w:rPr>
          <w:lang w:val="uk-UA"/>
        </w:rPr>
        <w:t xml:space="preserve">в такі країні тільки </w:t>
      </w:r>
      <w:r w:rsidR="00285FA8">
        <w:rPr>
          <w:lang w:val="uk-UA"/>
        </w:rPr>
        <w:t>за послугами</w:t>
      </w:r>
      <w:r>
        <w:rPr>
          <w:lang w:val="uk-UA"/>
        </w:rPr>
        <w:t xml:space="preserve"> роялті - </w:t>
      </w:r>
      <w:r w:rsidRPr="00E00C96">
        <w:rPr>
          <w:lang w:val="uk-UA"/>
        </w:rPr>
        <w:t>ще 140 млн дол.</w:t>
      </w:r>
      <w:r>
        <w:rPr>
          <w:lang w:val="uk-UA"/>
        </w:rPr>
        <w:t xml:space="preserve"> Ці кошти можна було б направити на цілі інноваційного розвитку та соціального благополуччя в країні.</w:t>
      </w:r>
    </w:p>
    <w:p w:rsidR="004D5A8F" w:rsidRDefault="004D5A8F" w:rsidP="00834262">
      <w:pPr>
        <w:spacing w:before="120" w:after="0"/>
        <w:jc w:val="both"/>
        <w:rPr>
          <w:lang w:val="uk-UA"/>
        </w:rPr>
      </w:pPr>
      <w:r w:rsidRPr="00834262">
        <w:rPr>
          <w:b/>
          <w:lang w:val="uk-UA"/>
        </w:rPr>
        <w:t>Пропонується негайно розпочати процес розробки та впровадження  в Україні міжнародного досвіду в боротьбі з виведенням капіталів за кордон.</w:t>
      </w:r>
      <w:r>
        <w:rPr>
          <w:lang w:val="uk-UA"/>
        </w:rPr>
        <w:t xml:space="preserve"> До таких належать різноманітні дискримінаційні інструменти для компаній, які не можуть довести свою непричетність до офшорних юрисдикцій в зовнішній торгівлі, активний обмін банківською інформацією з іншими країнами, обмеження тендерів, субсидій, участі у приватизації </w:t>
      </w:r>
      <w:r w:rsidR="0076282E">
        <w:rPr>
          <w:lang w:val="uk-UA"/>
        </w:rPr>
        <w:t>державного</w:t>
      </w:r>
      <w:r>
        <w:rPr>
          <w:lang w:val="uk-UA"/>
        </w:rPr>
        <w:t xml:space="preserve"> майна для офшорних фірм.</w:t>
      </w:r>
    </w:p>
    <w:p w:rsidR="004D5A8F" w:rsidRDefault="00834262" w:rsidP="00834262">
      <w:pPr>
        <w:spacing w:before="120" w:after="0"/>
        <w:jc w:val="both"/>
        <w:rPr>
          <w:b/>
          <w:lang w:val="uk-UA"/>
        </w:rPr>
      </w:pPr>
      <w:r>
        <w:rPr>
          <w:b/>
          <w:lang w:val="uk-UA"/>
        </w:rPr>
        <w:t>ЗМІНА ПРИНЦИПІВ РЕГУЛЮВАННЯ РИНКУ ПРАЦІ</w:t>
      </w:r>
    </w:p>
    <w:p w:rsidR="0076282E" w:rsidRDefault="0076282E" w:rsidP="00834262">
      <w:pPr>
        <w:spacing w:before="120" w:after="0"/>
        <w:jc w:val="both"/>
        <w:rPr>
          <w:lang w:val="uk-UA"/>
        </w:rPr>
      </w:pPr>
      <w:proofErr w:type="spellStart"/>
      <w:r>
        <w:rPr>
          <w:lang w:val="uk-UA"/>
        </w:rPr>
        <w:t>Н</w:t>
      </w:r>
      <w:r w:rsidRPr="004D5A8F">
        <w:rPr>
          <w:lang w:val="uk-UA"/>
        </w:rPr>
        <w:t>ав’</w:t>
      </w:r>
      <w:r>
        <w:rPr>
          <w:lang w:val="uk-UA"/>
        </w:rPr>
        <w:t>язувана</w:t>
      </w:r>
      <w:proofErr w:type="spellEnd"/>
      <w:r w:rsidR="004D5A8F">
        <w:rPr>
          <w:lang w:val="uk-UA"/>
        </w:rPr>
        <w:t xml:space="preserve"> </w:t>
      </w:r>
      <w:r>
        <w:rPr>
          <w:lang w:val="uk-UA"/>
        </w:rPr>
        <w:t>політка</w:t>
      </w:r>
      <w:r w:rsidR="004D5A8F">
        <w:rPr>
          <w:lang w:val="uk-UA"/>
        </w:rPr>
        <w:t xml:space="preserve"> </w:t>
      </w:r>
      <w:r>
        <w:rPr>
          <w:lang w:val="uk-UA"/>
        </w:rPr>
        <w:t>збільшення</w:t>
      </w:r>
      <w:r w:rsidR="004D5A8F" w:rsidRPr="004D5A8F">
        <w:rPr>
          <w:lang w:val="uk-UA"/>
        </w:rPr>
        <w:t xml:space="preserve"> </w:t>
      </w:r>
      <w:r w:rsidR="004D5A8F">
        <w:rPr>
          <w:lang w:val="uk-UA"/>
        </w:rPr>
        <w:t xml:space="preserve">гнучкості ринку </w:t>
      </w:r>
      <w:r>
        <w:rPr>
          <w:lang w:val="uk-UA"/>
        </w:rPr>
        <w:t>праці матиме на</w:t>
      </w:r>
      <w:r w:rsidR="004D5A8F">
        <w:rPr>
          <w:lang w:val="uk-UA"/>
        </w:rPr>
        <w:t>с</w:t>
      </w:r>
      <w:r>
        <w:rPr>
          <w:lang w:val="uk-UA"/>
        </w:rPr>
        <w:t>лідками</w:t>
      </w:r>
      <w:r w:rsidR="004D5A8F">
        <w:rPr>
          <w:lang w:val="uk-UA"/>
        </w:rPr>
        <w:t xml:space="preserve"> не тільки зменшення соціального захисту та безробіття, а</w:t>
      </w:r>
      <w:r>
        <w:rPr>
          <w:lang w:val="uk-UA"/>
        </w:rPr>
        <w:t>ле</w:t>
      </w:r>
      <w:r w:rsidR="004D5A8F">
        <w:rPr>
          <w:lang w:val="uk-UA"/>
        </w:rPr>
        <w:t xml:space="preserve"> й </w:t>
      </w:r>
      <w:r>
        <w:rPr>
          <w:lang w:val="uk-UA"/>
        </w:rPr>
        <w:t xml:space="preserve">не </w:t>
      </w:r>
      <w:r w:rsidR="00285FA8">
        <w:rPr>
          <w:lang w:val="uk-UA"/>
        </w:rPr>
        <w:t xml:space="preserve">забезпечить </w:t>
      </w:r>
      <w:r w:rsidR="00BF40E4">
        <w:rPr>
          <w:lang w:val="uk-UA"/>
        </w:rPr>
        <w:t>зростання</w:t>
      </w:r>
      <w:r>
        <w:rPr>
          <w:lang w:val="uk-UA"/>
        </w:rPr>
        <w:t xml:space="preserve"> </w:t>
      </w:r>
      <w:r w:rsidR="004D5A8F" w:rsidRPr="004D5A8F">
        <w:rPr>
          <w:lang w:val="uk-UA"/>
        </w:rPr>
        <w:t>конкурентоспроможності українського бізнесу</w:t>
      </w:r>
      <w:r>
        <w:rPr>
          <w:lang w:val="uk-UA"/>
        </w:rPr>
        <w:t xml:space="preserve">. </w:t>
      </w:r>
      <w:r w:rsidRPr="00834262">
        <w:rPr>
          <w:b/>
          <w:lang w:val="uk-UA"/>
        </w:rPr>
        <w:t>Продуктивність праці, яка є справді низькою в Україні, необхідно підвищувати не за рахунок зменшення витрат на персонал (інвесторів сьогодні приваблюють здешевленням вартості робочої сили), а стимулювання</w:t>
      </w:r>
      <w:r w:rsidR="00BF40E4" w:rsidRPr="00834262">
        <w:rPr>
          <w:b/>
          <w:lang w:val="uk-UA"/>
        </w:rPr>
        <w:t>м</w:t>
      </w:r>
      <w:r w:rsidRPr="00834262">
        <w:rPr>
          <w:b/>
          <w:lang w:val="uk-UA"/>
        </w:rPr>
        <w:t xml:space="preserve"> інвестицій в наукоємні галузі.</w:t>
      </w:r>
      <w:r>
        <w:rPr>
          <w:lang w:val="uk-UA"/>
        </w:rPr>
        <w:t xml:space="preserve"> Потрібно швидшими темпами підвищувати рівень мінімальних заробітних плат та паралельно впроваджувати новітні технології на виробництві з відповідною державною підтримкою таких перетворень</w:t>
      </w:r>
      <w:r w:rsidR="00BF40E4">
        <w:rPr>
          <w:lang w:val="uk-UA"/>
        </w:rPr>
        <w:t>.</w:t>
      </w:r>
    </w:p>
    <w:p w:rsidR="00BF40E4" w:rsidRPr="004D5A8F" w:rsidRDefault="00BF40E4" w:rsidP="00834262">
      <w:pPr>
        <w:spacing w:before="120" w:after="0"/>
        <w:jc w:val="both"/>
        <w:rPr>
          <w:lang w:val="uk-UA"/>
        </w:rPr>
      </w:pPr>
      <w:r>
        <w:rPr>
          <w:lang w:val="uk-UA"/>
        </w:rPr>
        <w:t>Всі перелічені заходи можуть стати реальною альтернативою для соціально-економічного розвитку країни в майбутньому.</w:t>
      </w:r>
    </w:p>
    <w:p w:rsidR="00E00C96" w:rsidRPr="004D5A8F" w:rsidRDefault="00E00C96" w:rsidP="00834262">
      <w:pPr>
        <w:spacing w:before="120" w:after="0"/>
        <w:ind w:firstLine="709"/>
        <w:jc w:val="both"/>
        <w:rPr>
          <w:lang w:val="uk-UA"/>
        </w:rPr>
      </w:pPr>
    </w:p>
    <w:p w:rsidR="006027D4" w:rsidRPr="0076282E" w:rsidRDefault="0076282E" w:rsidP="00834262">
      <w:pPr>
        <w:spacing w:before="120" w:after="0"/>
        <w:jc w:val="both"/>
        <w:rPr>
          <w:b/>
          <w:lang w:val="uk-UA"/>
        </w:rPr>
      </w:pPr>
      <w:r w:rsidRPr="0076282E">
        <w:rPr>
          <w:b/>
          <w:lang w:val="uk-UA"/>
        </w:rPr>
        <w:t>ДОВІДКОВО:</w:t>
      </w:r>
    </w:p>
    <w:p w:rsidR="0099312C" w:rsidRPr="0099312C" w:rsidRDefault="0099312C" w:rsidP="00834262">
      <w:pPr>
        <w:spacing w:before="120" w:after="0" w:line="240" w:lineRule="atLeast"/>
        <w:jc w:val="both"/>
        <w:rPr>
          <w:lang w:val="uk-UA"/>
        </w:rPr>
      </w:pPr>
      <w:r w:rsidRPr="0099312C">
        <w:rPr>
          <w:b/>
          <w:lang w:val="uk-UA"/>
        </w:rPr>
        <w:t>Центр соціальних і трудових досліджень</w:t>
      </w:r>
      <w:r w:rsidRPr="0099312C">
        <w:rPr>
          <w:lang w:val="uk-UA"/>
        </w:rPr>
        <w:t xml:space="preserve"> – створений у 201</w:t>
      </w:r>
      <w:r w:rsidR="00E501AC">
        <w:rPr>
          <w:lang w:val="uk-UA"/>
        </w:rPr>
        <w:t>3</w:t>
      </w:r>
      <w:r w:rsidRPr="0099312C">
        <w:rPr>
          <w:lang w:val="uk-UA"/>
        </w:rPr>
        <w:t xml:space="preserve"> році незалежний некомерційний центр з аналізу соціально-економічних проблем, колективних протестів, трудових відносин і конфліктів.</w:t>
      </w:r>
    </w:p>
    <w:p w:rsidR="00F67011" w:rsidRPr="003019E8" w:rsidRDefault="0099312C" w:rsidP="00834262">
      <w:pPr>
        <w:spacing w:before="120" w:after="0"/>
        <w:jc w:val="both"/>
        <w:rPr>
          <w:lang w:val="ru-RU"/>
        </w:rPr>
      </w:pPr>
      <w:r w:rsidRPr="0099312C">
        <w:rPr>
          <w:b/>
          <w:lang w:val="uk-UA"/>
        </w:rPr>
        <w:t>Контактні особи:</w:t>
      </w:r>
      <w:r w:rsidRPr="0099312C">
        <w:rPr>
          <w:lang w:val="uk-UA"/>
        </w:rPr>
        <w:t xml:space="preserve"> </w:t>
      </w:r>
    </w:p>
    <w:p w:rsidR="00A355B6" w:rsidRPr="00A355B6" w:rsidRDefault="00A355B6" w:rsidP="00834262">
      <w:pPr>
        <w:pStyle w:val="aa"/>
        <w:numPr>
          <w:ilvl w:val="0"/>
          <w:numId w:val="4"/>
        </w:numPr>
        <w:spacing w:before="120" w:after="0"/>
        <w:jc w:val="both"/>
        <w:rPr>
          <w:lang w:val="uk-UA"/>
        </w:rPr>
      </w:pPr>
      <w:r w:rsidRPr="00A355B6">
        <w:rPr>
          <w:lang w:val="uk-UA"/>
        </w:rPr>
        <w:t>067-320-62-35 – Олександр Кравчук, координатор економічного проекту Центру соціальних і трудових досліджень</w:t>
      </w:r>
    </w:p>
    <w:p w:rsidR="003019E8" w:rsidRPr="00A355B6" w:rsidRDefault="00F67011" w:rsidP="00834262">
      <w:pPr>
        <w:pStyle w:val="aa"/>
        <w:numPr>
          <w:ilvl w:val="0"/>
          <w:numId w:val="4"/>
        </w:numPr>
        <w:spacing w:before="120" w:after="0"/>
        <w:jc w:val="both"/>
        <w:rPr>
          <w:lang w:val="uk-UA"/>
        </w:rPr>
      </w:pPr>
      <w:r w:rsidRPr="00A355B6">
        <w:rPr>
          <w:lang w:val="uk-UA"/>
        </w:rPr>
        <w:t>050-</w:t>
      </w:r>
      <w:r w:rsidR="00A355B6" w:rsidRPr="00A355B6">
        <w:rPr>
          <w:lang w:val="uk-UA"/>
        </w:rPr>
        <w:t>380-10-35</w:t>
      </w:r>
      <w:r w:rsidRPr="00A355B6">
        <w:t xml:space="preserve"> – </w:t>
      </w:r>
      <w:r w:rsidR="003019E8" w:rsidRPr="00A355B6">
        <w:rPr>
          <w:lang w:val="uk-UA"/>
        </w:rPr>
        <w:t>Захар Попович</w:t>
      </w:r>
      <w:r w:rsidR="0099312C" w:rsidRPr="00A355B6">
        <w:rPr>
          <w:lang w:val="uk-UA"/>
        </w:rPr>
        <w:t>,</w:t>
      </w:r>
      <w:r w:rsidRPr="00A355B6">
        <w:rPr>
          <w:lang w:val="uk-UA"/>
        </w:rPr>
        <w:t xml:space="preserve"> </w:t>
      </w:r>
      <w:r w:rsidR="003019E8" w:rsidRPr="00A355B6">
        <w:rPr>
          <w:lang w:val="uk-UA"/>
        </w:rPr>
        <w:t>заступник директорки Центру соціальних і трудових досліджень</w:t>
      </w:r>
    </w:p>
    <w:p w:rsidR="003019E8" w:rsidRPr="00A355B6" w:rsidRDefault="003019E8" w:rsidP="00834262">
      <w:pPr>
        <w:pStyle w:val="aa"/>
        <w:numPr>
          <w:ilvl w:val="0"/>
          <w:numId w:val="4"/>
        </w:numPr>
        <w:spacing w:before="120" w:after="0"/>
        <w:jc w:val="both"/>
        <w:rPr>
          <w:lang w:val="uk-UA"/>
        </w:rPr>
      </w:pPr>
      <w:r w:rsidRPr="00A355B6">
        <w:rPr>
          <w:lang w:val="uk-UA"/>
        </w:rPr>
        <w:t>093-508-62-38 - Вікторія Мулявка, соціолог, аналітик Центру соціальних і трудових досліджень</w:t>
      </w:r>
    </w:p>
    <w:sectPr w:rsidR="003019E8" w:rsidRPr="00A355B6" w:rsidSect="00384B7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97A7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6B" w:rsidRDefault="00262F6B" w:rsidP="0095362E">
      <w:pPr>
        <w:spacing w:after="0" w:line="240" w:lineRule="auto"/>
      </w:pPr>
      <w:r>
        <w:separator/>
      </w:r>
    </w:p>
  </w:endnote>
  <w:endnote w:type="continuationSeparator" w:id="0">
    <w:p w:rsidR="00262F6B" w:rsidRDefault="00262F6B" w:rsidP="0095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6B" w:rsidRDefault="00262F6B" w:rsidP="0095362E">
      <w:pPr>
        <w:spacing w:after="0" w:line="240" w:lineRule="auto"/>
      </w:pPr>
      <w:r>
        <w:separator/>
      </w:r>
    </w:p>
  </w:footnote>
  <w:footnote w:type="continuationSeparator" w:id="0">
    <w:p w:rsidR="00262F6B" w:rsidRDefault="00262F6B" w:rsidP="0095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2E" w:rsidRDefault="00603CE3">
    <w:pPr>
      <w:pStyle w:val="a3"/>
    </w:pPr>
    <w:r>
      <w:rPr>
        <w:noProof/>
      </w:rPr>
      <w:drawing>
        <wp:inline distT="0" distB="0" distL="0" distR="0">
          <wp:extent cx="5800725" cy="942975"/>
          <wp:effectExtent l="19050" t="0" r="9525" b="0"/>
          <wp:docPr id="2" name="Рисунок 1" descr="H:\Работа\Дизайн\цстд БЛАНК01 13-10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Работа\Дизайн\цстд БЛАНК01 13-10-20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362E" w:rsidRDefault="009536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4188"/>
    <w:multiLevelType w:val="hybridMultilevel"/>
    <w:tmpl w:val="7BAE502E"/>
    <w:lvl w:ilvl="0" w:tplc="74E84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83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48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4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C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A0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A2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64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48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DE3DC8"/>
    <w:multiLevelType w:val="hybridMultilevel"/>
    <w:tmpl w:val="B8DC44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A4691"/>
    <w:multiLevelType w:val="hybridMultilevel"/>
    <w:tmpl w:val="BF3C0FC8"/>
    <w:lvl w:ilvl="0" w:tplc="EC4EF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A114C"/>
    <w:multiLevelType w:val="hybridMultilevel"/>
    <w:tmpl w:val="7F8CAEAA"/>
    <w:lvl w:ilvl="0" w:tplc="52FC0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AD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C7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8C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A9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EB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AC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0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4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rzy Wolf">
    <w15:presenceInfo w15:providerId="Windows Live" w15:userId="5b1ddf2461f4c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362E"/>
    <w:rsid w:val="00034016"/>
    <w:rsid w:val="0011278D"/>
    <w:rsid w:val="0012482D"/>
    <w:rsid w:val="00130DF6"/>
    <w:rsid w:val="00165895"/>
    <w:rsid w:val="00171543"/>
    <w:rsid w:val="001B560C"/>
    <w:rsid w:val="001B5CB2"/>
    <w:rsid w:val="001D19BB"/>
    <w:rsid w:val="001E2DE3"/>
    <w:rsid w:val="00260523"/>
    <w:rsid w:val="00262F6B"/>
    <w:rsid w:val="00285B0C"/>
    <w:rsid w:val="00285FA8"/>
    <w:rsid w:val="0029550A"/>
    <w:rsid w:val="002C5EC8"/>
    <w:rsid w:val="003019E8"/>
    <w:rsid w:val="00310003"/>
    <w:rsid w:val="00312F16"/>
    <w:rsid w:val="0031569F"/>
    <w:rsid w:val="003350C3"/>
    <w:rsid w:val="00364CA7"/>
    <w:rsid w:val="00384B72"/>
    <w:rsid w:val="003A5E3F"/>
    <w:rsid w:val="003A7EFE"/>
    <w:rsid w:val="00415E29"/>
    <w:rsid w:val="00430B8A"/>
    <w:rsid w:val="00437853"/>
    <w:rsid w:val="0045247D"/>
    <w:rsid w:val="004B6B85"/>
    <w:rsid w:val="004D5A8F"/>
    <w:rsid w:val="004F141F"/>
    <w:rsid w:val="004F5D2A"/>
    <w:rsid w:val="004F65BA"/>
    <w:rsid w:val="00506669"/>
    <w:rsid w:val="0053193C"/>
    <w:rsid w:val="005341B0"/>
    <w:rsid w:val="005715B0"/>
    <w:rsid w:val="00586ED3"/>
    <w:rsid w:val="005903E8"/>
    <w:rsid w:val="005A0D61"/>
    <w:rsid w:val="005D32E4"/>
    <w:rsid w:val="006027D4"/>
    <w:rsid w:val="00603CE3"/>
    <w:rsid w:val="00617A71"/>
    <w:rsid w:val="00632075"/>
    <w:rsid w:val="00664044"/>
    <w:rsid w:val="006648EF"/>
    <w:rsid w:val="006D07E1"/>
    <w:rsid w:val="00731D3B"/>
    <w:rsid w:val="00752852"/>
    <w:rsid w:val="00756F8D"/>
    <w:rsid w:val="0076282E"/>
    <w:rsid w:val="007A11D3"/>
    <w:rsid w:val="007A34E7"/>
    <w:rsid w:val="007C65DF"/>
    <w:rsid w:val="007F56AF"/>
    <w:rsid w:val="00805029"/>
    <w:rsid w:val="00812D98"/>
    <w:rsid w:val="00834262"/>
    <w:rsid w:val="008878F2"/>
    <w:rsid w:val="00890222"/>
    <w:rsid w:val="008C24C8"/>
    <w:rsid w:val="008D0050"/>
    <w:rsid w:val="008E3815"/>
    <w:rsid w:val="008F7DD7"/>
    <w:rsid w:val="009119C2"/>
    <w:rsid w:val="00915134"/>
    <w:rsid w:val="00947F6C"/>
    <w:rsid w:val="0095362E"/>
    <w:rsid w:val="0099312C"/>
    <w:rsid w:val="009C34D3"/>
    <w:rsid w:val="009F37FF"/>
    <w:rsid w:val="00A026BA"/>
    <w:rsid w:val="00A16CA2"/>
    <w:rsid w:val="00A26B9E"/>
    <w:rsid w:val="00A355B6"/>
    <w:rsid w:val="00A57163"/>
    <w:rsid w:val="00A57BC6"/>
    <w:rsid w:val="00A648CE"/>
    <w:rsid w:val="00A75C58"/>
    <w:rsid w:val="00AC12AA"/>
    <w:rsid w:val="00AD1276"/>
    <w:rsid w:val="00B26B8A"/>
    <w:rsid w:val="00B40392"/>
    <w:rsid w:val="00B6150D"/>
    <w:rsid w:val="00B617A0"/>
    <w:rsid w:val="00B62E3B"/>
    <w:rsid w:val="00B77B33"/>
    <w:rsid w:val="00B83539"/>
    <w:rsid w:val="00B87397"/>
    <w:rsid w:val="00B938F1"/>
    <w:rsid w:val="00BE5EB6"/>
    <w:rsid w:val="00BE6A42"/>
    <w:rsid w:val="00BF40E4"/>
    <w:rsid w:val="00C026D8"/>
    <w:rsid w:val="00C14108"/>
    <w:rsid w:val="00C7217A"/>
    <w:rsid w:val="00C72F3A"/>
    <w:rsid w:val="00C9156A"/>
    <w:rsid w:val="00C93D54"/>
    <w:rsid w:val="00CB4D23"/>
    <w:rsid w:val="00CD3ED9"/>
    <w:rsid w:val="00CE1B7D"/>
    <w:rsid w:val="00CE7CCA"/>
    <w:rsid w:val="00CF3CA7"/>
    <w:rsid w:val="00D357B4"/>
    <w:rsid w:val="00D77EAE"/>
    <w:rsid w:val="00DD6595"/>
    <w:rsid w:val="00E00C96"/>
    <w:rsid w:val="00E10105"/>
    <w:rsid w:val="00E501AC"/>
    <w:rsid w:val="00E55016"/>
    <w:rsid w:val="00E67474"/>
    <w:rsid w:val="00E8469E"/>
    <w:rsid w:val="00E8720B"/>
    <w:rsid w:val="00EA1080"/>
    <w:rsid w:val="00EA1E51"/>
    <w:rsid w:val="00EC0D2C"/>
    <w:rsid w:val="00F32B39"/>
    <w:rsid w:val="00F67011"/>
    <w:rsid w:val="00F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62E"/>
  </w:style>
  <w:style w:type="paragraph" w:styleId="a5">
    <w:name w:val="footer"/>
    <w:basedOn w:val="a"/>
    <w:link w:val="a6"/>
    <w:uiPriority w:val="99"/>
    <w:semiHidden/>
    <w:unhideWhenUsed/>
    <w:rsid w:val="00953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362E"/>
  </w:style>
  <w:style w:type="paragraph" w:styleId="a7">
    <w:name w:val="Balloon Text"/>
    <w:basedOn w:val="a"/>
    <w:link w:val="a8"/>
    <w:uiPriority w:val="99"/>
    <w:semiHidden/>
    <w:unhideWhenUsed/>
    <w:rsid w:val="0095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62E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9F3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9">
    <w:name w:val="Strong"/>
    <w:qFormat/>
    <w:rsid w:val="0099312C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99312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b">
    <w:name w:val="footnote text"/>
    <w:basedOn w:val="a"/>
    <w:link w:val="ac"/>
    <w:uiPriority w:val="99"/>
    <w:unhideWhenUsed/>
    <w:rsid w:val="00B6150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6150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6150D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501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01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501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01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501A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501AC"/>
    <w:pPr>
      <w:spacing w:after="0" w:line="240" w:lineRule="auto"/>
    </w:pPr>
  </w:style>
  <w:style w:type="paragraph" w:styleId="af4">
    <w:name w:val="endnote text"/>
    <w:basedOn w:val="a"/>
    <w:link w:val="af5"/>
    <w:uiPriority w:val="99"/>
    <w:semiHidden/>
    <w:unhideWhenUsed/>
    <w:rsid w:val="00C026D8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026D8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026D8"/>
    <w:rPr>
      <w:vertAlign w:val="superscript"/>
    </w:rPr>
  </w:style>
  <w:style w:type="table" w:styleId="1-2">
    <w:name w:val="Medium Shading 1 Accent 2"/>
    <w:basedOn w:val="a1"/>
    <w:uiPriority w:val="63"/>
    <w:rsid w:val="00E674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E674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f7">
    <w:name w:val="Hyperlink"/>
    <w:basedOn w:val="a0"/>
    <w:uiPriority w:val="99"/>
    <w:unhideWhenUsed/>
    <w:rsid w:val="00A02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62E"/>
  </w:style>
  <w:style w:type="paragraph" w:styleId="a5">
    <w:name w:val="footer"/>
    <w:basedOn w:val="a"/>
    <w:link w:val="a6"/>
    <w:uiPriority w:val="99"/>
    <w:semiHidden/>
    <w:unhideWhenUsed/>
    <w:rsid w:val="00953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362E"/>
  </w:style>
  <w:style w:type="paragraph" w:styleId="a7">
    <w:name w:val="Balloon Text"/>
    <w:basedOn w:val="a"/>
    <w:link w:val="a8"/>
    <w:uiPriority w:val="99"/>
    <w:semiHidden/>
    <w:unhideWhenUsed/>
    <w:rsid w:val="0095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62E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9F3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9">
    <w:name w:val="Strong"/>
    <w:qFormat/>
    <w:rsid w:val="0099312C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99312C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b">
    <w:name w:val="footnote text"/>
    <w:basedOn w:val="a"/>
    <w:link w:val="ac"/>
    <w:uiPriority w:val="99"/>
    <w:unhideWhenUsed/>
    <w:rsid w:val="00B6150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6150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6150D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501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01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501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01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501A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501AC"/>
    <w:pPr>
      <w:spacing w:after="0" w:line="240" w:lineRule="auto"/>
    </w:pPr>
  </w:style>
  <w:style w:type="paragraph" w:styleId="af4">
    <w:name w:val="endnote text"/>
    <w:basedOn w:val="a"/>
    <w:link w:val="af5"/>
    <w:uiPriority w:val="99"/>
    <w:semiHidden/>
    <w:unhideWhenUsed/>
    <w:rsid w:val="00C026D8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026D8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026D8"/>
    <w:rPr>
      <w:vertAlign w:val="superscript"/>
    </w:rPr>
  </w:style>
  <w:style w:type="table" w:styleId="1-2">
    <w:name w:val="Medium Shading 1 Accent 2"/>
    <w:basedOn w:val="a1"/>
    <w:uiPriority w:val="63"/>
    <w:rsid w:val="00E674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E674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f7">
    <w:name w:val="Hyperlink"/>
    <w:basedOn w:val="a0"/>
    <w:uiPriority w:val="99"/>
    <w:unhideWhenUsed/>
    <w:rsid w:val="00A02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7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01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35C0-B45F-4C56-9CDE-BF48583E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pytyshch</dc:creator>
  <cp:lastModifiedBy>rowawka</cp:lastModifiedBy>
  <cp:revision>6</cp:revision>
  <dcterms:created xsi:type="dcterms:W3CDTF">2015-12-21T19:59:00Z</dcterms:created>
  <dcterms:modified xsi:type="dcterms:W3CDTF">2015-12-22T10:07:00Z</dcterms:modified>
</cp:coreProperties>
</file>